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2D" w:rsidRPr="004A3B1B" w:rsidRDefault="00017F8C" w:rsidP="00E253ED">
      <w:pPr>
        <w:pStyle w:val="Nagwek1"/>
        <w:spacing w:line="300" w:lineRule="auto"/>
      </w:pPr>
      <w:r w:rsidRPr="00ED7512">
        <w:rPr>
          <w:noProof/>
          <w:lang w:eastAsia="pl-PL"/>
        </w:rPr>
        <w:drawing>
          <wp:inline distT="0" distB="0" distL="0" distR="0" wp14:anchorId="517A4135" wp14:editId="5A2477D4">
            <wp:extent cx="1066800" cy="657225"/>
            <wp:effectExtent l="0" t="0" r="0" b="9525"/>
            <wp:docPr id="3" name="Obraz 3" title="logo Zarządu Terenów 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4856">
        <w:tab/>
      </w:r>
      <w:r w:rsidR="00C04856">
        <w:tab/>
      </w:r>
      <w:r w:rsidR="00C04856">
        <w:tab/>
      </w:r>
      <w:r w:rsidR="00B46C2D"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</w:t>
      </w:r>
      <w:r w:rsidR="002244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głoszenie</w:t>
      </w:r>
      <w:r w:rsidR="00B46C2D"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244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</w:t>
      </w:r>
      <w:r w:rsidR="00B46C2D"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C26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B46C2D"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2A7F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:rsidR="00B46C2D" w:rsidRPr="004A3B1B" w:rsidRDefault="00B46C2D" w:rsidP="00E253ED">
      <w:pPr>
        <w:spacing w:line="300" w:lineRule="auto"/>
        <w:jc w:val="center"/>
        <w:rPr>
          <w:rFonts w:ascii="Calibri" w:hAnsi="Calibri"/>
        </w:rPr>
      </w:pPr>
      <w:r w:rsidRPr="004A3B1B">
        <w:rPr>
          <w:rFonts w:ascii="Calibri" w:hAnsi="Calibri"/>
        </w:rPr>
        <w:t>z dnia</w:t>
      </w:r>
      <w:r w:rsidR="00632C15">
        <w:rPr>
          <w:rFonts w:ascii="Calibri" w:hAnsi="Calibri"/>
        </w:rPr>
        <w:t xml:space="preserve"> </w:t>
      </w:r>
      <w:r w:rsidR="007D07E9">
        <w:rPr>
          <w:rFonts w:ascii="Calibri" w:hAnsi="Calibri"/>
        </w:rPr>
        <w:t>18</w:t>
      </w:r>
      <w:r w:rsidR="0070288A">
        <w:rPr>
          <w:rFonts w:ascii="Calibri" w:hAnsi="Calibri"/>
        </w:rPr>
        <w:t>.</w:t>
      </w:r>
      <w:r w:rsidR="002A7FC7">
        <w:rPr>
          <w:rFonts w:ascii="Calibri" w:hAnsi="Calibri"/>
        </w:rPr>
        <w:t>0</w:t>
      </w:r>
      <w:r w:rsidR="0070288A">
        <w:rPr>
          <w:rFonts w:ascii="Calibri" w:hAnsi="Calibri"/>
        </w:rPr>
        <w:t>2</w:t>
      </w:r>
      <w:r w:rsidRPr="004A3B1B">
        <w:rPr>
          <w:rFonts w:ascii="Calibri" w:hAnsi="Calibri"/>
        </w:rPr>
        <w:t>.20</w:t>
      </w:r>
      <w:r>
        <w:rPr>
          <w:rFonts w:ascii="Calibri" w:hAnsi="Calibri"/>
        </w:rPr>
        <w:t>2</w:t>
      </w:r>
      <w:r w:rsidR="002A7FC7">
        <w:rPr>
          <w:rFonts w:ascii="Calibri" w:hAnsi="Calibri"/>
        </w:rPr>
        <w:t>5</w:t>
      </w:r>
      <w:r w:rsidRPr="004A3B1B">
        <w:rPr>
          <w:rFonts w:ascii="Calibri" w:hAnsi="Calibri"/>
        </w:rPr>
        <w:t xml:space="preserve"> r.</w:t>
      </w:r>
    </w:p>
    <w:p w:rsidR="00B46C2D" w:rsidRPr="00ED7512" w:rsidRDefault="00B46C2D" w:rsidP="00E253ED">
      <w:pPr>
        <w:spacing w:line="300" w:lineRule="auto"/>
        <w:jc w:val="center"/>
        <w:rPr>
          <w:b/>
        </w:rPr>
      </w:pPr>
      <w:r w:rsidRPr="00ED7512">
        <w:rPr>
          <w:b/>
        </w:rPr>
        <w:t>Dyrektor Zarządu Terenów Publicznych</w:t>
      </w:r>
    </w:p>
    <w:p w:rsidR="00B46C2D" w:rsidRPr="00ED7512" w:rsidRDefault="00B46C2D" w:rsidP="00E253ED">
      <w:pPr>
        <w:spacing w:after="240" w:line="300" w:lineRule="auto"/>
        <w:jc w:val="center"/>
      </w:pPr>
      <w:r w:rsidRPr="00ED7512">
        <w:t xml:space="preserve">ogłasza nabór kandydatów na </w:t>
      </w:r>
      <w:r w:rsidRPr="00ED7512">
        <w:rPr>
          <w:b/>
        </w:rPr>
        <w:t>wolne</w:t>
      </w:r>
      <w:r>
        <w:rPr>
          <w:b/>
        </w:rPr>
        <w:t xml:space="preserve"> </w:t>
      </w:r>
      <w:r w:rsidRPr="00ED7512">
        <w:rPr>
          <w:b/>
        </w:rPr>
        <w:t>stanowisk</w:t>
      </w:r>
      <w:r>
        <w:rPr>
          <w:b/>
        </w:rPr>
        <w:t>o</w:t>
      </w:r>
      <w:r w:rsidR="005A740F">
        <w:rPr>
          <w:b/>
        </w:rPr>
        <w:t xml:space="preserve"> urzędnicze</w:t>
      </w:r>
      <w:r w:rsidRPr="00ED7512">
        <w:rPr>
          <w:b/>
        </w:rPr>
        <w:t xml:space="preserve"> </w:t>
      </w:r>
      <w:r w:rsidRPr="00ED7512">
        <w:t>w Zarządzie Terenów Publicznych,</w:t>
      </w:r>
    </w:p>
    <w:p w:rsidR="00B46C2D" w:rsidRPr="00ED7512" w:rsidRDefault="00B46C2D" w:rsidP="00E253ED">
      <w:pPr>
        <w:spacing w:after="240" w:line="300" w:lineRule="auto"/>
        <w:jc w:val="center"/>
        <w:rPr>
          <w:bCs/>
        </w:rPr>
      </w:pPr>
      <w:r w:rsidRPr="00ED7512">
        <w:rPr>
          <w:bCs/>
        </w:rPr>
        <w:t>ul. Podwale 23</w:t>
      </w:r>
      <w:r>
        <w:rPr>
          <w:bCs/>
        </w:rPr>
        <w:t>,</w:t>
      </w:r>
      <w:r w:rsidRPr="00ED7512">
        <w:rPr>
          <w:bCs/>
        </w:rPr>
        <w:t xml:space="preserve"> 00-261 Warszawa</w:t>
      </w:r>
    </w:p>
    <w:p w:rsidR="00B46C2D" w:rsidRPr="00ED7512" w:rsidRDefault="00CA6C9B" w:rsidP="00E253ED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Inspektora</w:t>
      </w:r>
      <w:r w:rsidR="00B274B0">
        <w:rPr>
          <w:b/>
          <w:bCs/>
        </w:rPr>
        <w:t xml:space="preserve"> </w:t>
      </w:r>
      <w:r w:rsidR="00A5445D">
        <w:rPr>
          <w:b/>
          <w:bCs/>
        </w:rPr>
        <w:t xml:space="preserve">w Zespole ds. </w:t>
      </w:r>
      <w:r w:rsidR="002C26C7">
        <w:rPr>
          <w:b/>
          <w:bCs/>
        </w:rPr>
        <w:t>Finansowych</w:t>
      </w:r>
    </w:p>
    <w:p w:rsidR="00B46C2D" w:rsidRPr="00ED7512" w:rsidRDefault="004827D1" w:rsidP="00E253ED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Termin składania dokumentów:</w:t>
      </w:r>
      <w:r w:rsidR="00632C15">
        <w:rPr>
          <w:b/>
          <w:bCs/>
        </w:rPr>
        <w:t xml:space="preserve"> </w:t>
      </w:r>
      <w:r w:rsidR="007D07E9">
        <w:rPr>
          <w:b/>
          <w:bCs/>
        </w:rPr>
        <w:t xml:space="preserve">28 </w:t>
      </w:r>
      <w:r w:rsidR="002A7FC7">
        <w:rPr>
          <w:b/>
          <w:bCs/>
        </w:rPr>
        <w:t>lutego</w:t>
      </w:r>
      <w:r w:rsidR="00B46C2D" w:rsidRPr="00ED7512">
        <w:rPr>
          <w:b/>
          <w:bCs/>
        </w:rPr>
        <w:t xml:space="preserve"> 202</w:t>
      </w:r>
      <w:r w:rsidR="002A7FC7">
        <w:rPr>
          <w:b/>
          <w:bCs/>
        </w:rPr>
        <w:t>5</w:t>
      </w:r>
      <w:r w:rsidR="00B46C2D" w:rsidRPr="00ED7512">
        <w:rPr>
          <w:b/>
          <w:bCs/>
        </w:rPr>
        <w:t xml:space="preserve"> r.</w:t>
      </w:r>
    </w:p>
    <w:p w:rsidR="00B46C2D" w:rsidRPr="00E253ED" w:rsidRDefault="00B46C2D" w:rsidP="00E253ED">
      <w:pPr>
        <w:pStyle w:val="Nagwek2"/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głównych zadań osoby zatrudnionej na tym stanowisku będzie należało między innymi:</w:t>
      </w:r>
    </w:p>
    <w:p w:rsidR="006435AC" w:rsidRPr="004E1351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4E1351">
        <w:rPr>
          <w:rFonts w:ascii="Calibri" w:hAnsi="Calibri" w:cs="Calibri"/>
        </w:rPr>
        <w:t xml:space="preserve">porządzanie projektów </w:t>
      </w:r>
      <w:proofErr w:type="spellStart"/>
      <w:r w:rsidRPr="004E1351">
        <w:rPr>
          <w:rFonts w:ascii="Calibri" w:hAnsi="Calibri" w:cs="Calibri"/>
        </w:rPr>
        <w:t>przedegzekucyjnych</w:t>
      </w:r>
      <w:proofErr w:type="spellEnd"/>
      <w:r w:rsidRPr="004E1351">
        <w:rPr>
          <w:rFonts w:ascii="Calibri" w:hAnsi="Calibri" w:cs="Calibri"/>
        </w:rPr>
        <w:t xml:space="preserve"> wezwań do zapłaty na podstawie prawomocnego orzeczenia oraz monitorowanie spłaty należności dłużników, w stosunku do których wysłano </w:t>
      </w:r>
      <w:proofErr w:type="spellStart"/>
      <w:r w:rsidRPr="004E1351">
        <w:rPr>
          <w:rFonts w:ascii="Calibri" w:hAnsi="Calibri" w:cs="Calibri"/>
        </w:rPr>
        <w:t>przedegzekucyjne</w:t>
      </w:r>
      <w:proofErr w:type="spellEnd"/>
      <w:r w:rsidRPr="004E1351">
        <w:rPr>
          <w:rFonts w:ascii="Calibri" w:hAnsi="Calibri" w:cs="Calibri"/>
        </w:rPr>
        <w:t xml:space="preserve"> wezwanie do zapłaty</w:t>
      </w:r>
      <w:r>
        <w:rPr>
          <w:rFonts w:ascii="Calibri" w:hAnsi="Calibri" w:cs="Calibri"/>
        </w:rPr>
        <w:t>;</w:t>
      </w:r>
    </w:p>
    <w:p w:rsidR="006435AC" w:rsidRPr="004E1351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4E1351">
        <w:rPr>
          <w:rFonts w:ascii="Calibri" w:hAnsi="Calibri" w:cs="Calibri"/>
        </w:rPr>
        <w:t xml:space="preserve">rowadzenie rejestru wystawionych </w:t>
      </w:r>
      <w:proofErr w:type="spellStart"/>
      <w:r w:rsidRPr="004E1351">
        <w:rPr>
          <w:rFonts w:ascii="Calibri" w:hAnsi="Calibri" w:cs="Calibri"/>
        </w:rPr>
        <w:t>przedegzekucyjnych</w:t>
      </w:r>
      <w:proofErr w:type="spellEnd"/>
      <w:r w:rsidRPr="004E1351">
        <w:rPr>
          <w:rFonts w:ascii="Calibri" w:hAnsi="Calibri" w:cs="Calibri"/>
        </w:rPr>
        <w:t xml:space="preserve"> wezwań do zapłaty</w:t>
      </w:r>
      <w:r>
        <w:rPr>
          <w:rFonts w:ascii="Calibri" w:hAnsi="Calibri" w:cs="Calibri"/>
        </w:rPr>
        <w:t>;</w:t>
      </w:r>
    </w:p>
    <w:p w:rsidR="006435AC" w:rsidRPr="004E1351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rPr>
          <w:rFonts w:ascii="Calibri" w:hAnsi="Calibri" w:cs="Calibri"/>
        </w:rPr>
      </w:pPr>
      <w:r>
        <w:rPr>
          <w:rFonts w:ascii="Calibri" w:hAnsi="Calibri" w:cs="Calibri"/>
        </w:rPr>
        <w:t>współpraca</w:t>
      </w:r>
      <w:r w:rsidRPr="004E1351">
        <w:rPr>
          <w:rFonts w:ascii="Calibri" w:hAnsi="Calibri" w:cs="Calibri"/>
        </w:rPr>
        <w:t xml:space="preserve"> zakresie powstałych należności z zespołem ds. obsługi prawnej oraz zespołami merytorycznymi</w:t>
      </w:r>
      <w:r>
        <w:rPr>
          <w:rFonts w:ascii="Calibri" w:hAnsi="Calibri" w:cs="Calibri"/>
        </w:rPr>
        <w:t>;</w:t>
      </w:r>
    </w:p>
    <w:p w:rsidR="006435AC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weryfikacja list dłużników w upadłości i restrukturyzacji pod kątem możliwości zgłoszenia wierzytelności;</w:t>
      </w:r>
    </w:p>
    <w:p w:rsidR="006435AC" w:rsidRPr="004E1351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4E1351">
        <w:rPr>
          <w:rFonts w:ascii="Calibri" w:hAnsi="Calibri" w:cs="Calibri"/>
        </w:rPr>
        <w:t>porządzanie projektów zgłoszeń wierzytelności w postępowaniach upadłościowym i</w:t>
      </w:r>
      <w:r>
        <w:rPr>
          <w:rFonts w:ascii="Calibri" w:hAnsi="Calibri" w:cs="Calibri"/>
        </w:rPr>
        <w:t> </w:t>
      </w:r>
      <w:r w:rsidRPr="004E1351">
        <w:rPr>
          <w:rFonts w:ascii="Calibri" w:hAnsi="Calibri" w:cs="Calibri"/>
        </w:rPr>
        <w:t>restrukturyzacyjnym  (w tym obsługa systemu teleinformatycznego ROB w zakresie udzielania odpowiedzi do komorników dot. wierzytelności)</w:t>
      </w:r>
      <w:r>
        <w:rPr>
          <w:rFonts w:ascii="Calibri" w:hAnsi="Calibri" w:cs="Calibri"/>
        </w:rPr>
        <w:t>;</w:t>
      </w:r>
    </w:p>
    <w:p w:rsidR="006435AC" w:rsidRPr="004E1351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E1351">
        <w:rPr>
          <w:rFonts w:ascii="Calibri" w:hAnsi="Calibri" w:cs="Calibri"/>
        </w:rPr>
        <w:t>stępne dekretowanie należności spornych i bezspornych</w:t>
      </w:r>
      <w:r>
        <w:rPr>
          <w:rFonts w:ascii="Calibri" w:hAnsi="Calibri" w:cs="Calibri"/>
        </w:rPr>
        <w:t xml:space="preserve"> w systemie finansowo-księgowym;</w:t>
      </w:r>
    </w:p>
    <w:p w:rsidR="006435AC" w:rsidRPr="00F009EB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4E1351">
        <w:rPr>
          <w:rFonts w:ascii="Calibri" w:hAnsi="Calibri" w:cs="Calibri"/>
        </w:rPr>
        <w:t>ystawianie not odsetkowych oraz ich wstępne dekretowanie</w:t>
      </w:r>
      <w:r w:rsidRPr="00F009E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systemie finansowo-księgowym;</w:t>
      </w:r>
    </w:p>
    <w:p w:rsidR="006435AC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</w:pPr>
      <w:r>
        <w:t>sporządzanie pism, analiz, raportów, dokumentacji i wydruków dotyczących należności i przekazywanie do prowadzenia egzekucji;</w:t>
      </w:r>
      <w:r w:rsidRPr="00A35655">
        <w:rPr>
          <w:rFonts w:ascii="Open Sans" w:hAnsi="Open Sans" w:cs="Open Sans"/>
          <w:color w:val="202557"/>
          <w:sz w:val="21"/>
          <w:szCs w:val="21"/>
          <w:shd w:val="clear" w:color="auto" w:fill="FFFFFF"/>
        </w:rPr>
        <w:t xml:space="preserve"> </w:t>
      </w:r>
    </w:p>
    <w:p w:rsidR="006435AC" w:rsidRPr="0072298A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</w:pPr>
      <w:r>
        <w:t>uzgadnianie sald i stanu kont należności do sprawozdań (budżetowych, finansowych);</w:t>
      </w:r>
    </w:p>
    <w:p w:rsidR="006435AC" w:rsidRPr="0072298A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</w:pPr>
      <w:r>
        <w:t>archiwizowanie dokumentów w ramach wykonywanych zadań własnych;</w:t>
      </w:r>
    </w:p>
    <w:p w:rsidR="006435AC" w:rsidRPr="0051189D" w:rsidRDefault="006435AC" w:rsidP="007D07E9">
      <w:pPr>
        <w:numPr>
          <w:ilvl w:val="0"/>
          <w:numId w:val="43"/>
        </w:numPr>
        <w:tabs>
          <w:tab w:val="clear" w:pos="786"/>
        </w:tabs>
        <w:spacing w:after="0" w:line="300" w:lineRule="auto"/>
        <w:ind w:left="782" w:hanging="357"/>
      </w:pPr>
      <w:r>
        <w:t>wykonywanie innych zadań powierzonych przez przełożonego, nie ujętych w powyższym zakresie obowiązków a wynikających ze specyfiki pracy w zespole w szczególności w zakresie zastępowania pracowników zespołu w czasie ich nieobecności w pracy spowodowanej urlopem, chorobą itp.</w:t>
      </w:r>
    </w:p>
    <w:p w:rsidR="00B46C2D" w:rsidRPr="00E253ED" w:rsidRDefault="00B46C2D" w:rsidP="00B60059">
      <w:pPr>
        <w:pStyle w:val="Nagwek2"/>
        <w:spacing w:before="120"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Informacja o warunkach pracy na danym stanowisku:</w:t>
      </w:r>
    </w:p>
    <w:p w:rsidR="00B46C2D" w:rsidRPr="00FA28C1" w:rsidRDefault="00B46C2D" w:rsidP="00E253ED">
      <w:pPr>
        <w:spacing w:line="300" w:lineRule="auto"/>
        <w:rPr>
          <w:b/>
          <w:bCs/>
        </w:rPr>
      </w:pPr>
      <w:r w:rsidRPr="008D2424">
        <w:rPr>
          <w:b/>
          <w:bCs/>
        </w:rPr>
        <w:t>Miejsce pracy</w:t>
      </w:r>
      <w:r w:rsidRPr="00FA28C1">
        <w:rPr>
          <w:b/>
          <w:bCs/>
        </w:rPr>
        <w:t xml:space="preserve">: </w:t>
      </w:r>
      <w:r w:rsidRPr="00FA28C1">
        <w:rPr>
          <w:bCs/>
        </w:rPr>
        <w:t>Praca w budynku</w:t>
      </w:r>
      <w:r w:rsidR="00833653">
        <w:rPr>
          <w:bCs/>
        </w:rPr>
        <w:t xml:space="preserve"> </w:t>
      </w:r>
      <w:r w:rsidRPr="00FA28C1">
        <w:rPr>
          <w:bCs/>
        </w:rPr>
        <w:t xml:space="preserve"> Zarządu Terenów Publicznyc</w:t>
      </w:r>
      <w:r w:rsidR="002422CD">
        <w:rPr>
          <w:bCs/>
        </w:rPr>
        <w:t>h</w:t>
      </w:r>
      <w:r w:rsidRPr="00FA28C1">
        <w:rPr>
          <w:bCs/>
        </w:rPr>
        <w:t xml:space="preserve">. Bezpieczne warunki pracy na stanowisku. Budynek wyposażony w podjazd oraz windę. </w:t>
      </w:r>
      <w:r>
        <w:rPr>
          <w:bCs/>
        </w:rPr>
        <w:t>W pomieszczeniu pracy dojścia i </w:t>
      </w:r>
      <w:r w:rsidRPr="00FA28C1">
        <w:rPr>
          <w:bCs/>
        </w:rPr>
        <w:t>przejścia ograniczają poruszanie się wózkiem inwalidzkim. Brak toalety dostosowanej dla osób poruszających się na wózkach inwalidzkich. Budynek niedosto</w:t>
      </w:r>
      <w:r>
        <w:rPr>
          <w:bCs/>
        </w:rPr>
        <w:t>sowany do osób niedowidzących i </w:t>
      </w:r>
      <w:r w:rsidRPr="00FA28C1">
        <w:rPr>
          <w:bCs/>
        </w:rPr>
        <w:t>niewidzących.</w:t>
      </w:r>
    </w:p>
    <w:p w:rsidR="00B46C2D" w:rsidRDefault="00B46C2D" w:rsidP="00E253ED">
      <w:pPr>
        <w:spacing w:line="300" w:lineRule="auto"/>
        <w:rPr>
          <w:bCs/>
        </w:rPr>
      </w:pPr>
      <w:r w:rsidRPr="008D2424">
        <w:rPr>
          <w:b/>
          <w:bCs/>
        </w:rPr>
        <w:t>Stanowisko pracy:</w:t>
      </w:r>
      <w:r w:rsidRPr="00ED7512">
        <w:rPr>
          <w:bCs/>
        </w:rPr>
        <w:t xml:space="preserve"> </w:t>
      </w:r>
      <w:r w:rsidRPr="00B1105E">
        <w:rPr>
          <w:bCs/>
        </w:rPr>
        <w:t>Stanowisko pracy związane jest z pracą przy komputerze, obsługą urządzeń biurowych, przemieszczaniem się wewnątrz budynku</w:t>
      </w:r>
      <w:r w:rsidR="00514B7C">
        <w:rPr>
          <w:bCs/>
        </w:rPr>
        <w:t xml:space="preserve">, kontaktem z klientem, </w:t>
      </w:r>
      <w:r w:rsidR="00D234FB">
        <w:rPr>
          <w:bCs/>
        </w:rPr>
        <w:t>prowadzeniem rozmów</w:t>
      </w:r>
      <w:r w:rsidRPr="00B1105E">
        <w:rPr>
          <w:bCs/>
        </w:rPr>
        <w:t xml:space="preserve"> telefoniczny</w:t>
      </w:r>
      <w:r w:rsidR="00D234FB">
        <w:rPr>
          <w:bCs/>
        </w:rPr>
        <w:t>ch</w:t>
      </w:r>
      <w:r w:rsidRPr="00B1105E">
        <w:rPr>
          <w:bCs/>
        </w:rPr>
        <w:t>. Na stanowisku pracy brak specjalistycznych urządzeń umożliwi</w:t>
      </w:r>
      <w:r w:rsidR="00D234FB">
        <w:rPr>
          <w:bCs/>
        </w:rPr>
        <w:t>ających pracę osobom niewidomym i niesłyszącym.</w:t>
      </w:r>
    </w:p>
    <w:p w:rsidR="00B46C2D" w:rsidRPr="00E253ED" w:rsidRDefault="00B46C2D" w:rsidP="00B60059">
      <w:pPr>
        <w:pStyle w:val="Nagwek2"/>
        <w:spacing w:before="120"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Wymagania konieczne:</w:t>
      </w:r>
    </w:p>
    <w:p w:rsidR="00B46C2D" w:rsidRPr="00CE239C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obywatelstwo polskie;</w:t>
      </w:r>
    </w:p>
    <w:p w:rsidR="00B46C2D" w:rsidRPr="00CE239C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pełna zdolność do czynności prawnych oraz korzystanie z pełni praw publicznych;</w:t>
      </w:r>
    </w:p>
    <w:p w:rsidR="00B46C2D" w:rsidRPr="00CE239C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niekaralność za umyślne przestępstwo ścigane z oskarżenia publicznego lub umyślne przestępstwo skarbowe;</w:t>
      </w:r>
    </w:p>
    <w:p w:rsidR="00B46C2D" w:rsidRPr="00CE239C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nieposzlakowana opinia;</w:t>
      </w:r>
    </w:p>
    <w:p w:rsidR="00F6078B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 xml:space="preserve">wykształcenie </w:t>
      </w:r>
      <w:r w:rsidR="00F6078B" w:rsidRPr="00F6078B">
        <w:t>wyższe</w:t>
      </w:r>
      <w:r w:rsidR="00251ABC">
        <w:t xml:space="preserve"> min. I stopnia</w:t>
      </w:r>
      <w:r w:rsidR="00CA6C9B">
        <w:t>;</w:t>
      </w:r>
      <w:r w:rsidR="00251ABC">
        <w:t xml:space="preserve"> </w:t>
      </w:r>
    </w:p>
    <w:p w:rsidR="00362E2E" w:rsidRDefault="00BB7E9E" w:rsidP="00E253ED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min. </w:t>
      </w:r>
      <w:r w:rsidR="00CA6C9B">
        <w:t xml:space="preserve">3 letni </w:t>
      </w:r>
      <w:r w:rsidR="00A0602F">
        <w:t>staż pracy</w:t>
      </w:r>
      <w:r w:rsidR="006435AC">
        <w:t xml:space="preserve"> w tym</w:t>
      </w:r>
      <w:r w:rsidR="002422CD">
        <w:t>:</w:t>
      </w:r>
      <w:r w:rsidR="006435AC">
        <w:t xml:space="preserve"> min</w:t>
      </w:r>
      <w:r w:rsidR="002422CD">
        <w:t>.</w:t>
      </w:r>
      <w:r w:rsidR="006435AC">
        <w:t xml:space="preserve"> 1 rok doświadczenia w jednostkach administracji publicznej i 0,5 roku w komórkach finansowo-księgowych</w:t>
      </w:r>
      <w:r w:rsidR="00362E2E">
        <w:t>;</w:t>
      </w:r>
    </w:p>
    <w:p w:rsidR="00A0602F" w:rsidRDefault="00362E2E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 xml:space="preserve">znajomość </w:t>
      </w:r>
      <w:r w:rsidRPr="00CE7767">
        <w:t>obsługi komputera w zakresie Ms Office</w:t>
      </w:r>
      <w:r w:rsidR="006435AC">
        <w:t xml:space="preserve"> (w szczególności MS Excel i MS Word)</w:t>
      </w:r>
      <w:r w:rsidRPr="00CE7767">
        <w:t>- poświadczona dokumentem lub oświadczeniem</w:t>
      </w:r>
      <w:r w:rsidRPr="004615E5">
        <w:t>;</w:t>
      </w:r>
    </w:p>
    <w:p w:rsidR="00B46C2D" w:rsidRPr="004F6C9E" w:rsidRDefault="00B46C2D" w:rsidP="00E253ED">
      <w:pPr>
        <w:numPr>
          <w:ilvl w:val="0"/>
          <w:numId w:val="3"/>
        </w:numPr>
        <w:spacing w:after="0" w:line="300" w:lineRule="auto"/>
        <w:ind w:left="714" w:hanging="357"/>
      </w:pPr>
      <w:r w:rsidRPr="00DF31B7">
        <w:t>znajomość regulacji prawnych z zakresu:</w:t>
      </w:r>
      <w:r w:rsidR="00362E2E" w:rsidRPr="004F6C9E">
        <w:t xml:space="preserve"> </w:t>
      </w:r>
      <w:r w:rsidR="001B5617" w:rsidRPr="004F6C9E">
        <w:t xml:space="preserve">ustawy o </w:t>
      </w:r>
      <w:r w:rsidR="006435AC">
        <w:t>rachunkowości</w:t>
      </w:r>
      <w:r w:rsidR="001B5617" w:rsidRPr="004F6C9E">
        <w:t xml:space="preserve">, </w:t>
      </w:r>
      <w:r w:rsidR="002A7FC7">
        <w:t xml:space="preserve">ustawy </w:t>
      </w:r>
      <w:r w:rsidR="006435AC">
        <w:t>o finansach publicznych, ustawy o odpowiedzialności za naruszenie dyscypliny finansów publicznych, kodeksu postępowania administracyjnego, ustawy o nadmiernych opóźnieniach w transakcjach handlowych,</w:t>
      </w:r>
      <w:r w:rsidR="001554D2" w:rsidRPr="004F6C9E">
        <w:t xml:space="preserve"> ustaw</w:t>
      </w:r>
      <w:r w:rsidR="00865BAE" w:rsidRPr="004F6C9E">
        <w:t>y</w:t>
      </w:r>
      <w:r w:rsidR="001554D2" w:rsidRPr="004F6C9E">
        <w:t xml:space="preserve"> o</w:t>
      </w:r>
      <w:r w:rsidR="00224422">
        <w:t> </w:t>
      </w:r>
      <w:r w:rsidR="001554D2" w:rsidRPr="004F6C9E">
        <w:t>pracownikach samorządowych.</w:t>
      </w:r>
    </w:p>
    <w:p w:rsidR="00B46C2D" w:rsidRPr="00E253ED" w:rsidRDefault="00B46C2D" w:rsidP="00B60059">
      <w:pPr>
        <w:pStyle w:val="Nagwek2"/>
        <w:spacing w:before="120"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Wymagania dodatkowe: </w:t>
      </w:r>
    </w:p>
    <w:p w:rsidR="006435AC" w:rsidRDefault="006435AC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wykształcenie wyższe II stopnia o kierunku rachunkowość, finanse, ekonomi</w:t>
      </w:r>
      <w:r w:rsidR="002422CD">
        <w:t>a</w:t>
      </w:r>
      <w:r>
        <w:t xml:space="preserve"> lub administracja.</w:t>
      </w:r>
    </w:p>
    <w:p w:rsidR="006A067E" w:rsidRDefault="002422CD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 xml:space="preserve">min. </w:t>
      </w:r>
      <w:r w:rsidR="006435AC">
        <w:t>3</w:t>
      </w:r>
      <w:r>
        <w:t>-</w:t>
      </w:r>
      <w:r w:rsidR="006435AC">
        <w:t xml:space="preserve">letnie </w:t>
      </w:r>
      <w:r w:rsidR="002F34F0">
        <w:t>doświadczenie w</w:t>
      </w:r>
      <w:r>
        <w:t xml:space="preserve"> komórkach finansowo-księgowych w administracji publicznej</w:t>
      </w:r>
      <w:r w:rsidR="00994905">
        <w:t>;</w:t>
      </w:r>
    </w:p>
    <w:p w:rsidR="004615E5" w:rsidRDefault="002422CD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znajomość przepisów dotyczących egzekucji należności cywilnoprawnych;</w:t>
      </w:r>
    </w:p>
    <w:p w:rsidR="004615E5" w:rsidRDefault="002422CD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systematyczność</w:t>
      </w:r>
      <w:r w:rsidR="007D07E9">
        <w:t>,</w:t>
      </w:r>
    </w:p>
    <w:p w:rsidR="002F34F0" w:rsidRDefault="002F34F0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umiejętność pracy w zespole;</w:t>
      </w:r>
    </w:p>
    <w:p w:rsidR="002F34F0" w:rsidRDefault="002422CD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umiejętność analitycznego myślenia</w:t>
      </w:r>
      <w:r w:rsidR="002F34F0">
        <w:t>;</w:t>
      </w:r>
    </w:p>
    <w:p w:rsidR="002F34F0" w:rsidRPr="004615E5" w:rsidRDefault="002F34F0" w:rsidP="00E253ED">
      <w:pPr>
        <w:numPr>
          <w:ilvl w:val="0"/>
          <w:numId w:val="5"/>
        </w:numPr>
        <w:spacing w:after="0" w:line="300" w:lineRule="auto"/>
        <w:ind w:left="714" w:hanging="357"/>
      </w:pPr>
      <w:r>
        <w:t>identyfikacja z Urzędem.</w:t>
      </w:r>
    </w:p>
    <w:p w:rsidR="00B46C2D" w:rsidRPr="004615E5" w:rsidRDefault="00B46C2D" w:rsidP="00E253ED">
      <w:pPr>
        <w:spacing w:before="240" w:after="240" w:line="300" w:lineRule="auto"/>
        <w:ind w:left="357"/>
        <w:rPr>
          <w:b/>
          <w:bCs/>
        </w:rPr>
      </w:pPr>
      <w:r w:rsidRPr="004615E5">
        <w:rPr>
          <w:b/>
          <w:bCs/>
        </w:rPr>
        <w:t>Wskaźnik zatrudnienia osób niepełnosprawnych: w miesiącu poprzedzającym datę upublicznienia ogłoszenia wskaźnik zatrudnienia osób niepełnosprawnych w jedn</w:t>
      </w:r>
      <w:r w:rsidR="004615E5">
        <w:rPr>
          <w:b/>
          <w:bCs/>
        </w:rPr>
        <w:t>ostce, w </w:t>
      </w:r>
      <w:r w:rsidRPr="004615E5">
        <w:rPr>
          <w:b/>
          <w:bCs/>
        </w:rPr>
        <w:t>rozumieniu przepisów o rehabilitacji zawodowej i społecznej oraz zatrudnianiu osób niepełnosprawnych, jest niższy niż 6 %</w:t>
      </w:r>
      <w:r w:rsidR="00F77D15">
        <w:rPr>
          <w:b/>
          <w:bCs/>
        </w:rPr>
        <w:t>.</w:t>
      </w:r>
    </w:p>
    <w:p w:rsidR="00455C20" w:rsidRPr="00E253ED" w:rsidRDefault="00455C20" w:rsidP="00B60059">
      <w:pPr>
        <w:pStyle w:val="Nagwek2"/>
        <w:spacing w:before="120"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3ED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Wymagane dokumenty i oświadczenia: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odręcznie: curriculum vitae z przebiegiem nauki i pracy zawodowej oraz list motywacyjny</w:t>
      </w:r>
      <w:r w:rsidR="00C81974">
        <w:t>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kopie dokumentów potwierdzających posiadane wykształcenie;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kopie świadectw pracy dokumentujących staż pracy (lub</w:t>
      </w:r>
      <w:r w:rsidR="00597B4E">
        <w:t xml:space="preserve"> zaświadczenie o zatrudnieniu w </w:t>
      </w:r>
      <w:r w:rsidRPr="00ED7512">
        <w:t>przypadku pozostawania w stosunku pracy);</w:t>
      </w:r>
    </w:p>
    <w:p w:rsidR="00455C20" w:rsidRPr="00ED7512" w:rsidRDefault="00ED027D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027D">
        <w:t>kopie dokumentów potwierdzających posiadanie wymaganych kwalifikacji , uprawnień i umiejętności</w:t>
      </w:r>
      <w:r w:rsidR="00455C20" w:rsidRPr="00ED7512">
        <w:t>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o posiadanym obywatelstwie (Druk nr 1)</w:t>
      </w:r>
      <w:r w:rsidR="0091353F">
        <w:rPr>
          <w:vertAlign w:val="superscript"/>
        </w:rPr>
        <w:t>1</w:t>
      </w:r>
      <w:r w:rsidRPr="00ED7512">
        <w:t>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o pełnej zdolności do czynności prawnych oraz korzystaniu z pełni praw publicznych (Druk nr 1)</w:t>
      </w:r>
      <w:r w:rsidR="0091353F">
        <w:rPr>
          <w:vertAlign w:val="superscript"/>
        </w:rPr>
        <w:t>1</w:t>
      </w:r>
      <w:r w:rsidRPr="00ED7512">
        <w:t>;</w:t>
      </w:r>
    </w:p>
    <w:p w:rsidR="00455C20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oświadczenie, że kandydat nie był skazany prawomocnym wyrokiem sądu za umyślne przestępstwo ścigane z oskarżenia publicznego lub umyślne przestępstwo skarbowe (Druk nr 1)</w:t>
      </w:r>
      <w:r w:rsidR="0091353F">
        <w:rPr>
          <w:vertAlign w:val="superscript"/>
        </w:rPr>
        <w:t>1</w:t>
      </w:r>
      <w:r w:rsidRPr="00ED7512">
        <w:t>;</w:t>
      </w:r>
      <w:r w:rsidR="007518B0">
        <w:t xml:space="preserve"> </w:t>
      </w:r>
    </w:p>
    <w:p w:rsidR="001C07E5" w:rsidRPr="00ED7512" w:rsidRDefault="001C07E5" w:rsidP="00E253ED">
      <w:pPr>
        <w:numPr>
          <w:ilvl w:val="0"/>
          <w:numId w:val="6"/>
        </w:numPr>
        <w:spacing w:after="0" w:line="300" w:lineRule="auto"/>
        <w:ind w:left="714" w:hanging="357"/>
      </w:pPr>
      <w:r>
        <w:t>podpisane odręcznie oświadczenie o nieposzlakowanej opinii</w:t>
      </w:r>
      <w:r w:rsidR="008F4522">
        <w:t xml:space="preserve"> </w:t>
      </w:r>
      <w:r w:rsidRPr="00ED7512">
        <w:t>(Druk nr 1)</w:t>
      </w:r>
      <w:r w:rsidR="0091353F">
        <w:rPr>
          <w:vertAlign w:val="superscript"/>
        </w:rPr>
        <w:t>1</w:t>
      </w:r>
      <w:r>
        <w:t>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kopia dokumentu potwierdzającego niepełnosprawność w przypadku kandydata, który zamierza skorzystać</w:t>
      </w:r>
      <w:r w:rsidR="007518B0">
        <w:t xml:space="preserve"> </w:t>
      </w:r>
      <w:r w:rsidRPr="00ED7512">
        <w:t>z uprawnienia o którym mowa w art. 13a ust.2 ustawy z dnia 21 listopada 2008 r. o pracownikach samorządowych;</w:t>
      </w:r>
    </w:p>
    <w:p w:rsidR="00455C20" w:rsidRPr="00ED7512" w:rsidRDefault="00455C20" w:rsidP="00E253E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- zgoda na przetwarza</w:t>
      </w:r>
      <w:r w:rsidR="00EB0DB9">
        <w:t>nie danych osobowych (Druk nr 2 </w:t>
      </w:r>
      <w:r w:rsidRPr="00ED7512">
        <w:t>oświadczenia)</w:t>
      </w:r>
      <w:r w:rsidR="00301936">
        <w:rPr>
          <w:rStyle w:val="Odwoanieprzypisudolnego"/>
        </w:rPr>
        <w:footnoteReference w:id="1"/>
      </w:r>
      <w:r w:rsidRPr="00ED7512">
        <w:t>.</w:t>
      </w:r>
    </w:p>
    <w:p w:rsidR="00455C20" w:rsidRPr="00ED7512" w:rsidRDefault="00455C20" w:rsidP="00E253ED">
      <w:pPr>
        <w:spacing w:before="240" w:after="0" w:line="300" w:lineRule="auto"/>
      </w:pPr>
      <w:r w:rsidRPr="00ED7512">
        <w:t>Informujemy, że Administratorem danych jest Zarząd Terenów Publicznych z siedziba w Warszawie przy ul. Podwale 23. Dane zbierane są dla potrzeb rekrutacji. Podanie danych w zakresie określonym przepisami ustawy z dnia 26 czerwca 1974 r. Kodeks pracy oraz aktów wykonawczych jest obowiązkowe. Podanie dodatkowych danych osobowych jest dobrowolne.</w:t>
      </w:r>
    </w:p>
    <w:p w:rsidR="00455C20" w:rsidRPr="00ED7512" w:rsidRDefault="00455C20" w:rsidP="00E253ED">
      <w:pPr>
        <w:spacing w:after="0" w:line="300" w:lineRule="auto"/>
      </w:pPr>
      <w:r w:rsidRPr="00ED7512">
        <w:t>Przetwarzanie danych osobowych, zawartych w dokumentach złożonych dla potrzeb rekrutacji odbywa się, zgodnie z rozporządzeniem Parlamentu Europejskiego i Rady UE z dnia 27 kwietnia 2016 r. w sprawie ochrony osób fizycznych w związku z przetwarzaniem danych osobowych i w sprawie swobodnego przepływu takich danych oraz uchylenia dyrektywy 95/46/WE, dalej zwanym RODO.</w:t>
      </w:r>
    </w:p>
    <w:p w:rsidR="00455C20" w:rsidRPr="00ED7512" w:rsidRDefault="00455C20" w:rsidP="00E253ED">
      <w:pPr>
        <w:spacing w:line="300" w:lineRule="auto"/>
      </w:pPr>
      <w:r w:rsidRPr="00ED7512">
        <w:t>Osoba wybrana do zatrudnienia będzie zobowiązana do przedstawienia oryginału aktualnego „Zapytania o udzielenie informacji o osobie” z Krajowego Rejestru Karnego.</w:t>
      </w:r>
    </w:p>
    <w:p w:rsidR="00ED7512" w:rsidRPr="00ED7512" w:rsidRDefault="00ED7512" w:rsidP="00E253ED">
      <w:pPr>
        <w:spacing w:before="240" w:after="240" w:line="300" w:lineRule="auto"/>
        <w:rPr>
          <w:b/>
          <w:bCs/>
        </w:rPr>
      </w:pPr>
      <w:r w:rsidRPr="00ED7512">
        <w:rPr>
          <w:b/>
          <w:bCs/>
        </w:rPr>
        <w:t>Osoby zainteresowane prosimy o dostarczenie do Kancelarii</w:t>
      </w:r>
      <w:r w:rsidR="007518B0">
        <w:rPr>
          <w:b/>
          <w:bCs/>
        </w:rPr>
        <w:t xml:space="preserve"> </w:t>
      </w:r>
      <w:r w:rsidRPr="00ED7512">
        <w:rPr>
          <w:b/>
          <w:bCs/>
        </w:rPr>
        <w:t>ZTP lub przesłanie pocztą kompletu dokumentów</w:t>
      </w:r>
      <w:r w:rsidR="00625F54">
        <w:rPr>
          <w:b/>
          <w:bCs/>
        </w:rPr>
        <w:t xml:space="preserve"> </w:t>
      </w:r>
      <w:r w:rsidR="006F2BB4">
        <w:rPr>
          <w:b/>
          <w:bCs/>
        </w:rPr>
        <w:t>w formie papierowej</w:t>
      </w:r>
      <w:r w:rsidR="008360D3">
        <w:rPr>
          <w:b/>
          <w:bCs/>
        </w:rPr>
        <w:t xml:space="preserve"> </w:t>
      </w:r>
      <w:r w:rsidRPr="00ED7512">
        <w:rPr>
          <w:b/>
          <w:bCs/>
        </w:rPr>
        <w:t>na adres:</w:t>
      </w:r>
      <w:r w:rsidR="00322E54">
        <w:rPr>
          <w:b/>
          <w:bCs/>
        </w:rPr>
        <w:t xml:space="preserve"> </w:t>
      </w:r>
      <w:r w:rsidRPr="00ED7512">
        <w:rPr>
          <w:b/>
          <w:bCs/>
        </w:rPr>
        <w:t>Zarząd Terenów Publicznych</w:t>
      </w:r>
      <w:r w:rsidR="008360D3">
        <w:rPr>
          <w:b/>
          <w:bCs/>
        </w:rPr>
        <w:t xml:space="preserve">, </w:t>
      </w:r>
      <w:r w:rsidR="006034EE">
        <w:rPr>
          <w:b/>
          <w:bCs/>
        </w:rPr>
        <w:t>ul. </w:t>
      </w:r>
      <w:r w:rsidRPr="00ED7512">
        <w:rPr>
          <w:b/>
          <w:bCs/>
        </w:rPr>
        <w:t>Podwale 23</w:t>
      </w:r>
      <w:r w:rsidR="008360D3">
        <w:rPr>
          <w:b/>
          <w:bCs/>
        </w:rPr>
        <w:t xml:space="preserve">, </w:t>
      </w:r>
      <w:r w:rsidRPr="00ED7512">
        <w:rPr>
          <w:b/>
          <w:bCs/>
        </w:rPr>
        <w:t>00-261 Warszawa</w:t>
      </w:r>
      <w:r w:rsidR="00322E54">
        <w:rPr>
          <w:b/>
          <w:bCs/>
        </w:rPr>
        <w:t xml:space="preserve"> </w:t>
      </w:r>
      <w:r w:rsidRPr="00ED7512">
        <w:rPr>
          <w:b/>
          <w:bCs/>
        </w:rPr>
        <w:t>z dopiskiem na kopercie: „ Dokumenty rekrutacyjne –</w:t>
      </w:r>
      <w:r w:rsidR="002422CD">
        <w:rPr>
          <w:b/>
          <w:bCs/>
        </w:rPr>
        <w:t>4</w:t>
      </w:r>
      <w:r w:rsidR="00B46C2D">
        <w:rPr>
          <w:b/>
          <w:bCs/>
        </w:rPr>
        <w:t>/202</w:t>
      </w:r>
      <w:r w:rsidR="002F34F0">
        <w:rPr>
          <w:b/>
          <w:bCs/>
        </w:rPr>
        <w:t>5</w:t>
      </w:r>
      <w:r w:rsidRPr="00ED7512">
        <w:rPr>
          <w:b/>
          <w:bCs/>
        </w:rPr>
        <w:t>”.</w:t>
      </w:r>
    </w:p>
    <w:p w:rsidR="00ED7512" w:rsidRPr="00ED7512" w:rsidRDefault="00ED7512" w:rsidP="00E253ED">
      <w:pPr>
        <w:spacing w:line="300" w:lineRule="auto"/>
        <w:rPr>
          <w:b/>
          <w:bCs/>
        </w:rPr>
      </w:pPr>
      <w:r w:rsidRPr="00ED7512">
        <w:rPr>
          <w:b/>
          <w:bCs/>
        </w:rPr>
        <w:t>Dokumenty uważa się za dostarczone w terminie, jeżeli wpłynęły na ww.</w:t>
      </w:r>
      <w:r w:rsidR="00AA0712">
        <w:rPr>
          <w:b/>
          <w:bCs/>
        </w:rPr>
        <w:t xml:space="preserve"> adres w terminie do </w:t>
      </w:r>
      <w:r w:rsidR="007D07E9">
        <w:rPr>
          <w:b/>
          <w:bCs/>
        </w:rPr>
        <w:t>28</w:t>
      </w:r>
      <w:r w:rsidR="008309D0">
        <w:rPr>
          <w:b/>
          <w:bCs/>
        </w:rPr>
        <w:t> </w:t>
      </w:r>
      <w:r w:rsidR="002F34F0">
        <w:rPr>
          <w:b/>
          <w:bCs/>
        </w:rPr>
        <w:t>lutego</w:t>
      </w:r>
      <w:r w:rsidR="00B46C2D">
        <w:rPr>
          <w:b/>
          <w:bCs/>
        </w:rPr>
        <w:t xml:space="preserve"> 202</w:t>
      </w:r>
      <w:r w:rsidR="002F34F0">
        <w:rPr>
          <w:b/>
          <w:bCs/>
        </w:rPr>
        <w:t>5</w:t>
      </w:r>
      <w:r w:rsidRPr="00ED7512">
        <w:rPr>
          <w:b/>
          <w:bCs/>
        </w:rPr>
        <w:t xml:space="preserve"> r.</w:t>
      </w:r>
    </w:p>
    <w:p w:rsidR="00910D0F" w:rsidRDefault="00910D0F" w:rsidP="00910D0F">
      <w:pPr>
        <w:spacing w:line="300" w:lineRule="auto"/>
      </w:pPr>
    </w:p>
    <w:p w:rsidR="00910D0F" w:rsidRDefault="00ED7512" w:rsidP="00910D0F">
      <w:pPr>
        <w:spacing w:line="300" w:lineRule="auto"/>
      </w:pPr>
      <w:bookmarkStart w:id="0" w:name="_GoBack"/>
      <w:bookmarkEnd w:id="0"/>
      <w:r w:rsidRPr="00ED7512">
        <w:lastRenderedPageBreak/>
        <w:t>Oferty odrzucone zostaną komisyjnie zniszczone.</w:t>
      </w:r>
      <w:r w:rsidR="006F2BB4">
        <w:t xml:space="preserve"> </w:t>
      </w:r>
    </w:p>
    <w:p w:rsidR="00910D0F" w:rsidRPr="00910D0F" w:rsidRDefault="00910D0F" w:rsidP="00910D0F">
      <w:pPr>
        <w:spacing w:line="300" w:lineRule="auto"/>
        <w:ind w:firstLine="5670"/>
        <w:jc w:val="center"/>
        <w:rPr>
          <w:rFonts w:ascii="Calibri" w:eastAsia="Calibri" w:hAnsi="Calibri" w:cs="Calibri"/>
        </w:rPr>
      </w:pPr>
      <w:r w:rsidRPr="00910D0F">
        <w:rPr>
          <w:rFonts w:ascii="Calibri" w:eastAsia="Calibri" w:hAnsi="Calibri" w:cs="Calibri"/>
        </w:rPr>
        <w:t>Dyrektor</w:t>
      </w:r>
    </w:p>
    <w:p w:rsidR="00910D0F" w:rsidRPr="00910D0F" w:rsidRDefault="00910D0F" w:rsidP="00910D0F">
      <w:pPr>
        <w:spacing w:after="0" w:line="300" w:lineRule="auto"/>
        <w:ind w:firstLine="5670"/>
        <w:jc w:val="center"/>
        <w:rPr>
          <w:rFonts w:ascii="Calibri" w:eastAsia="Calibri" w:hAnsi="Calibri" w:cs="Calibri"/>
        </w:rPr>
      </w:pPr>
      <w:r w:rsidRPr="00910D0F">
        <w:rPr>
          <w:rFonts w:ascii="Calibri" w:eastAsia="Calibri" w:hAnsi="Calibri" w:cs="Calibri"/>
        </w:rPr>
        <w:t>Zarządu Terenów Publicznych</w:t>
      </w:r>
    </w:p>
    <w:p w:rsidR="00910D0F" w:rsidRPr="00910D0F" w:rsidRDefault="00910D0F" w:rsidP="00910D0F">
      <w:pPr>
        <w:spacing w:after="0" w:line="300" w:lineRule="auto"/>
        <w:ind w:firstLine="5670"/>
        <w:jc w:val="center"/>
        <w:rPr>
          <w:rFonts w:ascii="Calibri" w:eastAsia="Calibri" w:hAnsi="Calibri" w:cs="Calibri"/>
        </w:rPr>
      </w:pPr>
      <w:r w:rsidRPr="00910D0F">
        <w:rPr>
          <w:rFonts w:ascii="Calibri" w:eastAsia="Calibri" w:hAnsi="Calibri" w:cs="Calibri"/>
        </w:rPr>
        <w:t>/-/ Arkadiusz Łapkiewicz</w:t>
      </w:r>
    </w:p>
    <w:p w:rsidR="00DB234E" w:rsidRDefault="00DB234E" w:rsidP="00E253ED">
      <w:pPr>
        <w:spacing w:line="300" w:lineRule="auto"/>
      </w:pPr>
    </w:p>
    <w:sectPr w:rsidR="00DB234E" w:rsidSect="00224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061" w:rsidRDefault="00415061" w:rsidP="006F2BB4">
      <w:pPr>
        <w:spacing w:after="0" w:line="240" w:lineRule="auto"/>
      </w:pPr>
      <w:r>
        <w:separator/>
      </w:r>
    </w:p>
  </w:endnote>
  <w:endnote w:type="continuationSeparator" w:id="0">
    <w:p w:rsidR="00415061" w:rsidRDefault="00415061" w:rsidP="006F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9" w:rsidRDefault="00DE3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782327"/>
      <w:docPartObj>
        <w:docPartGallery w:val="Page Numbers (Bottom of Page)"/>
        <w:docPartUnique/>
      </w:docPartObj>
    </w:sdtPr>
    <w:sdtEndPr/>
    <w:sdtContent>
      <w:p w:rsidR="00613712" w:rsidRDefault="006137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3712" w:rsidRDefault="006137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9" w:rsidRDefault="00DE3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061" w:rsidRDefault="00415061" w:rsidP="006F2BB4">
      <w:pPr>
        <w:spacing w:after="0" w:line="240" w:lineRule="auto"/>
      </w:pPr>
      <w:r>
        <w:separator/>
      </w:r>
    </w:p>
  </w:footnote>
  <w:footnote w:type="continuationSeparator" w:id="0">
    <w:p w:rsidR="00415061" w:rsidRDefault="00415061" w:rsidP="006F2BB4">
      <w:pPr>
        <w:spacing w:after="0" w:line="240" w:lineRule="auto"/>
      </w:pPr>
      <w:r>
        <w:continuationSeparator/>
      </w:r>
    </w:p>
  </w:footnote>
  <w:footnote w:id="1">
    <w:p w:rsidR="00301936" w:rsidRDefault="00301936">
      <w:pPr>
        <w:pStyle w:val="Tekstprzypisudolnego"/>
      </w:pPr>
      <w:r w:rsidRPr="001C07E5">
        <w:rPr>
          <w:rStyle w:val="Odwoanieprzypisudolnego"/>
          <w:sz w:val="18"/>
          <w:szCs w:val="18"/>
        </w:rPr>
        <w:footnoteRef/>
      </w:r>
      <w:r w:rsidRPr="001C07E5">
        <w:rPr>
          <w:sz w:val="18"/>
          <w:szCs w:val="18"/>
        </w:rPr>
        <w:t xml:space="preserve"> Druk nr 1 i nr 2 znajduje się na stronie BIP ZTP pod Ogłoszeniem</w:t>
      </w:r>
      <w:r w:rsidR="00952C17" w:rsidRPr="00952C17">
        <w:rPr>
          <w:sz w:val="18"/>
          <w:szCs w:val="18"/>
        </w:rPr>
        <w:t xml:space="preserve"> </w:t>
      </w:r>
      <w:r w:rsidR="00952C17">
        <w:rPr>
          <w:sz w:val="18"/>
          <w:szCs w:val="18"/>
        </w:rPr>
        <w:t xml:space="preserve">o </w:t>
      </w:r>
      <w:r w:rsidR="00952C17" w:rsidRPr="001C07E5">
        <w:rPr>
          <w:sz w:val="18"/>
          <w:szCs w:val="18"/>
        </w:rPr>
        <w:t>rekrutacji</w:t>
      </w:r>
      <w:r w:rsidRPr="001C07E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9" w:rsidRDefault="00DE3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9" w:rsidRDefault="00DE34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9" w:rsidRDefault="00DE3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BC6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61AEEEE0"/>
    <w:name w:val="RTF_Num 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multilevel"/>
    <w:tmpl w:val="9C201184"/>
    <w:name w:val="RTF_Num 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30327AE"/>
    <w:multiLevelType w:val="hybridMultilevel"/>
    <w:tmpl w:val="D65873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F6648"/>
    <w:multiLevelType w:val="hybridMultilevel"/>
    <w:tmpl w:val="49D2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4DE4"/>
    <w:multiLevelType w:val="hybridMultilevel"/>
    <w:tmpl w:val="BEC28C8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F66824"/>
    <w:multiLevelType w:val="hybridMultilevel"/>
    <w:tmpl w:val="EB4AF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053CB"/>
    <w:multiLevelType w:val="hybridMultilevel"/>
    <w:tmpl w:val="E384B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1085"/>
    <w:multiLevelType w:val="multilevel"/>
    <w:tmpl w:val="DB0AA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7A370FB"/>
    <w:multiLevelType w:val="hybridMultilevel"/>
    <w:tmpl w:val="2C72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3EAE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433A"/>
    <w:multiLevelType w:val="hybridMultilevel"/>
    <w:tmpl w:val="A88CB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7077D"/>
    <w:multiLevelType w:val="hybridMultilevel"/>
    <w:tmpl w:val="0728FFD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9501E"/>
    <w:multiLevelType w:val="hybridMultilevel"/>
    <w:tmpl w:val="9148F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1C81"/>
    <w:multiLevelType w:val="hybridMultilevel"/>
    <w:tmpl w:val="F858E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53DF5"/>
    <w:multiLevelType w:val="hybridMultilevel"/>
    <w:tmpl w:val="1C2419E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16879"/>
    <w:multiLevelType w:val="hybridMultilevel"/>
    <w:tmpl w:val="CDA85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4FC4"/>
    <w:multiLevelType w:val="hybridMultilevel"/>
    <w:tmpl w:val="9174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D7E13"/>
    <w:multiLevelType w:val="hybridMultilevel"/>
    <w:tmpl w:val="D5689208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542A8"/>
    <w:multiLevelType w:val="hybridMultilevel"/>
    <w:tmpl w:val="B4F223E0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651D3"/>
    <w:multiLevelType w:val="hybridMultilevel"/>
    <w:tmpl w:val="99725A6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566"/>
    <w:multiLevelType w:val="hybridMultilevel"/>
    <w:tmpl w:val="5526E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5C35A0"/>
    <w:multiLevelType w:val="hybridMultilevel"/>
    <w:tmpl w:val="F2425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14158"/>
    <w:multiLevelType w:val="hybridMultilevel"/>
    <w:tmpl w:val="2E2E0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310A7"/>
    <w:multiLevelType w:val="hybridMultilevel"/>
    <w:tmpl w:val="FAD6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44F53"/>
    <w:multiLevelType w:val="hybridMultilevel"/>
    <w:tmpl w:val="B156CA8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6D51B1"/>
    <w:multiLevelType w:val="hybridMultilevel"/>
    <w:tmpl w:val="12AE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40116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25F57"/>
    <w:multiLevelType w:val="hybridMultilevel"/>
    <w:tmpl w:val="12A80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20AF2"/>
    <w:multiLevelType w:val="hybridMultilevel"/>
    <w:tmpl w:val="34D0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97196"/>
    <w:multiLevelType w:val="hybridMultilevel"/>
    <w:tmpl w:val="9B885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CA0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098C"/>
    <w:multiLevelType w:val="hybridMultilevel"/>
    <w:tmpl w:val="A510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D4185"/>
    <w:multiLevelType w:val="hybridMultilevel"/>
    <w:tmpl w:val="96E8BF4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47308D"/>
    <w:multiLevelType w:val="hybridMultilevel"/>
    <w:tmpl w:val="93A49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358D"/>
    <w:multiLevelType w:val="multilevel"/>
    <w:tmpl w:val="A4CE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5" w15:restartNumberingAfterBreak="0">
    <w:nsid w:val="6BDB705F"/>
    <w:multiLevelType w:val="multilevel"/>
    <w:tmpl w:val="8F3A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ECA1928"/>
    <w:multiLevelType w:val="hybridMultilevel"/>
    <w:tmpl w:val="85442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CA0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353DF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C78"/>
    <w:multiLevelType w:val="hybridMultilevel"/>
    <w:tmpl w:val="D7F0A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F1B9F"/>
    <w:multiLevelType w:val="hybridMultilevel"/>
    <w:tmpl w:val="D462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F1C9A"/>
    <w:multiLevelType w:val="hybridMultilevel"/>
    <w:tmpl w:val="B074E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0"/>
  </w:num>
  <w:num w:numId="4">
    <w:abstractNumId w:val="34"/>
  </w:num>
  <w:num w:numId="5">
    <w:abstractNumId w:val="1"/>
  </w:num>
  <w:num w:numId="6">
    <w:abstractNumId w:val="2"/>
  </w:num>
  <w:num w:numId="7">
    <w:abstractNumId w:val="11"/>
  </w:num>
  <w:num w:numId="8">
    <w:abstractNumId w:val="31"/>
  </w:num>
  <w:num w:numId="9">
    <w:abstractNumId w:val="29"/>
  </w:num>
  <w:num w:numId="10">
    <w:abstractNumId w:val="4"/>
  </w:num>
  <w:num w:numId="11">
    <w:abstractNumId w:val="17"/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6"/>
  </w:num>
  <w:num w:numId="16">
    <w:abstractNumId w:val="30"/>
  </w:num>
  <w:num w:numId="17">
    <w:abstractNumId w:val="23"/>
  </w:num>
  <w:num w:numId="18">
    <w:abstractNumId w:val="13"/>
  </w:num>
  <w:num w:numId="19">
    <w:abstractNumId w:val="26"/>
  </w:num>
  <w:num w:numId="20">
    <w:abstractNumId w:val="10"/>
  </w:num>
  <w:num w:numId="21">
    <w:abstractNumId w:val="12"/>
  </w:num>
  <w:num w:numId="22">
    <w:abstractNumId w:val="8"/>
  </w:num>
  <w:num w:numId="23">
    <w:abstractNumId w:val="35"/>
  </w:num>
  <w:num w:numId="24">
    <w:abstractNumId w:val="27"/>
  </w:num>
  <w:num w:numId="25">
    <w:abstractNumId w:val="5"/>
  </w:num>
  <w:num w:numId="26">
    <w:abstractNumId w:val="14"/>
  </w:num>
  <w:num w:numId="27">
    <w:abstractNumId w:val="7"/>
  </w:num>
  <w:num w:numId="28">
    <w:abstractNumId w:val="33"/>
  </w:num>
  <w:num w:numId="29">
    <w:abstractNumId w:val="37"/>
  </w:num>
  <w:num w:numId="30">
    <w:abstractNumId w:val="19"/>
  </w:num>
  <w:num w:numId="31">
    <w:abstractNumId w:val="25"/>
  </w:num>
  <w:num w:numId="32">
    <w:abstractNumId w:val="24"/>
  </w:num>
  <w:num w:numId="33">
    <w:abstractNumId w:val="9"/>
  </w:num>
  <w:num w:numId="34">
    <w:abstractNumId w:val="22"/>
  </w:num>
  <w:num w:numId="35">
    <w:abstractNumId w:val="39"/>
  </w:num>
  <w:num w:numId="36">
    <w:abstractNumId w:val="40"/>
  </w:num>
  <w:num w:numId="37">
    <w:abstractNumId w:val="28"/>
  </w:num>
  <w:num w:numId="38">
    <w:abstractNumId w:val="16"/>
  </w:num>
  <w:num w:numId="39">
    <w:abstractNumId w:val="18"/>
  </w:num>
  <w:num w:numId="40">
    <w:abstractNumId w:val="2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8C"/>
    <w:rsid w:val="00007242"/>
    <w:rsid w:val="00017F8C"/>
    <w:rsid w:val="000269FD"/>
    <w:rsid w:val="00027B4E"/>
    <w:rsid w:val="00052CB3"/>
    <w:rsid w:val="00065903"/>
    <w:rsid w:val="00080F3E"/>
    <w:rsid w:val="00090BAD"/>
    <w:rsid w:val="000A3F68"/>
    <w:rsid w:val="000B355A"/>
    <w:rsid w:val="000C237B"/>
    <w:rsid w:val="000E36EF"/>
    <w:rsid w:val="000F58B5"/>
    <w:rsid w:val="001222A9"/>
    <w:rsid w:val="001260BD"/>
    <w:rsid w:val="00140C91"/>
    <w:rsid w:val="001554D2"/>
    <w:rsid w:val="00174530"/>
    <w:rsid w:val="00174928"/>
    <w:rsid w:val="00181260"/>
    <w:rsid w:val="00182A05"/>
    <w:rsid w:val="00183BE8"/>
    <w:rsid w:val="00190FB2"/>
    <w:rsid w:val="00194D8B"/>
    <w:rsid w:val="001A7A59"/>
    <w:rsid w:val="001B3F7B"/>
    <w:rsid w:val="001B5617"/>
    <w:rsid w:val="001C07E5"/>
    <w:rsid w:val="001C355D"/>
    <w:rsid w:val="001D0363"/>
    <w:rsid w:val="001D3497"/>
    <w:rsid w:val="001E0541"/>
    <w:rsid w:val="001F0F2C"/>
    <w:rsid w:val="00224422"/>
    <w:rsid w:val="002422CD"/>
    <w:rsid w:val="00251ABC"/>
    <w:rsid w:val="00253BAB"/>
    <w:rsid w:val="002A7FC7"/>
    <w:rsid w:val="002C26C7"/>
    <w:rsid w:val="002C6571"/>
    <w:rsid w:val="002D71C9"/>
    <w:rsid w:val="002D7614"/>
    <w:rsid w:val="002E692D"/>
    <w:rsid w:val="002F34F0"/>
    <w:rsid w:val="002F62DD"/>
    <w:rsid w:val="00301936"/>
    <w:rsid w:val="003160E9"/>
    <w:rsid w:val="003213D8"/>
    <w:rsid w:val="00322E54"/>
    <w:rsid w:val="0033292E"/>
    <w:rsid w:val="003408A3"/>
    <w:rsid w:val="00344B86"/>
    <w:rsid w:val="00346ECC"/>
    <w:rsid w:val="0035231B"/>
    <w:rsid w:val="00353E9A"/>
    <w:rsid w:val="0036179E"/>
    <w:rsid w:val="00362E2E"/>
    <w:rsid w:val="00376D35"/>
    <w:rsid w:val="003825B1"/>
    <w:rsid w:val="00391766"/>
    <w:rsid w:val="003A3899"/>
    <w:rsid w:val="003B13A4"/>
    <w:rsid w:val="003B7948"/>
    <w:rsid w:val="003D2B5E"/>
    <w:rsid w:val="004134CC"/>
    <w:rsid w:val="00415061"/>
    <w:rsid w:val="00425222"/>
    <w:rsid w:val="00455C20"/>
    <w:rsid w:val="004615E5"/>
    <w:rsid w:val="0047068A"/>
    <w:rsid w:val="00470F07"/>
    <w:rsid w:val="004827D1"/>
    <w:rsid w:val="004874B3"/>
    <w:rsid w:val="004B6C59"/>
    <w:rsid w:val="004C25DD"/>
    <w:rsid w:val="004D124F"/>
    <w:rsid w:val="004D1278"/>
    <w:rsid w:val="004E0414"/>
    <w:rsid w:val="004E1322"/>
    <w:rsid w:val="004F0F75"/>
    <w:rsid w:val="004F2EB1"/>
    <w:rsid w:val="004F4C9C"/>
    <w:rsid w:val="004F6C9E"/>
    <w:rsid w:val="00514B7C"/>
    <w:rsid w:val="005154C4"/>
    <w:rsid w:val="00532881"/>
    <w:rsid w:val="00542E0B"/>
    <w:rsid w:val="00563539"/>
    <w:rsid w:val="005710DB"/>
    <w:rsid w:val="00575686"/>
    <w:rsid w:val="00584BFB"/>
    <w:rsid w:val="005952EF"/>
    <w:rsid w:val="00597B4E"/>
    <w:rsid w:val="005A61D9"/>
    <w:rsid w:val="005A740F"/>
    <w:rsid w:val="005B5B4E"/>
    <w:rsid w:val="005D24F3"/>
    <w:rsid w:val="006034EE"/>
    <w:rsid w:val="0061364A"/>
    <w:rsid w:val="00613712"/>
    <w:rsid w:val="00614005"/>
    <w:rsid w:val="00620A0E"/>
    <w:rsid w:val="00625F54"/>
    <w:rsid w:val="00632C15"/>
    <w:rsid w:val="006435AC"/>
    <w:rsid w:val="0064467E"/>
    <w:rsid w:val="00653DF1"/>
    <w:rsid w:val="0065419F"/>
    <w:rsid w:val="00657E73"/>
    <w:rsid w:val="0069673E"/>
    <w:rsid w:val="006A067E"/>
    <w:rsid w:val="006B51F3"/>
    <w:rsid w:val="006B5604"/>
    <w:rsid w:val="006D49D2"/>
    <w:rsid w:val="006D7CD2"/>
    <w:rsid w:val="006E6F1F"/>
    <w:rsid w:val="006F2BB4"/>
    <w:rsid w:val="0070288A"/>
    <w:rsid w:val="00732DE5"/>
    <w:rsid w:val="00737A43"/>
    <w:rsid w:val="007518B0"/>
    <w:rsid w:val="00773F7A"/>
    <w:rsid w:val="007A3C65"/>
    <w:rsid w:val="007B6542"/>
    <w:rsid w:val="007C145C"/>
    <w:rsid w:val="007C2ACD"/>
    <w:rsid w:val="007D07E9"/>
    <w:rsid w:val="007D12E9"/>
    <w:rsid w:val="008129D3"/>
    <w:rsid w:val="008309D0"/>
    <w:rsid w:val="00833653"/>
    <w:rsid w:val="008360D3"/>
    <w:rsid w:val="008362B5"/>
    <w:rsid w:val="00840118"/>
    <w:rsid w:val="008509F8"/>
    <w:rsid w:val="00865BAE"/>
    <w:rsid w:val="00872379"/>
    <w:rsid w:val="008778AC"/>
    <w:rsid w:val="00891F45"/>
    <w:rsid w:val="008A3518"/>
    <w:rsid w:val="008B6055"/>
    <w:rsid w:val="008C77C2"/>
    <w:rsid w:val="008D2424"/>
    <w:rsid w:val="008E01B1"/>
    <w:rsid w:val="008E1B8D"/>
    <w:rsid w:val="008F4522"/>
    <w:rsid w:val="00900D50"/>
    <w:rsid w:val="00910D0F"/>
    <w:rsid w:val="0091353F"/>
    <w:rsid w:val="00920ACA"/>
    <w:rsid w:val="00937BF0"/>
    <w:rsid w:val="00940937"/>
    <w:rsid w:val="00941C74"/>
    <w:rsid w:val="00947228"/>
    <w:rsid w:val="0095136F"/>
    <w:rsid w:val="00952C17"/>
    <w:rsid w:val="00957C60"/>
    <w:rsid w:val="00970A17"/>
    <w:rsid w:val="00994905"/>
    <w:rsid w:val="00995FCB"/>
    <w:rsid w:val="009A4C9C"/>
    <w:rsid w:val="009C62A3"/>
    <w:rsid w:val="009D385E"/>
    <w:rsid w:val="00A0602F"/>
    <w:rsid w:val="00A064E4"/>
    <w:rsid w:val="00A12DD9"/>
    <w:rsid w:val="00A13777"/>
    <w:rsid w:val="00A25F0B"/>
    <w:rsid w:val="00A3016E"/>
    <w:rsid w:val="00A500B6"/>
    <w:rsid w:val="00A5445D"/>
    <w:rsid w:val="00A77808"/>
    <w:rsid w:val="00A829B0"/>
    <w:rsid w:val="00AA0712"/>
    <w:rsid w:val="00AA6D0D"/>
    <w:rsid w:val="00AA6D4D"/>
    <w:rsid w:val="00AC2C4F"/>
    <w:rsid w:val="00AC2C98"/>
    <w:rsid w:val="00AD53BF"/>
    <w:rsid w:val="00AD5C9E"/>
    <w:rsid w:val="00AD69ED"/>
    <w:rsid w:val="00AD75B5"/>
    <w:rsid w:val="00AE17C2"/>
    <w:rsid w:val="00B1105E"/>
    <w:rsid w:val="00B274B0"/>
    <w:rsid w:val="00B46C2D"/>
    <w:rsid w:val="00B60059"/>
    <w:rsid w:val="00B676F0"/>
    <w:rsid w:val="00B85FA0"/>
    <w:rsid w:val="00B8652A"/>
    <w:rsid w:val="00B963BD"/>
    <w:rsid w:val="00BB0581"/>
    <w:rsid w:val="00BB6CD1"/>
    <w:rsid w:val="00BB74BD"/>
    <w:rsid w:val="00BB7E9E"/>
    <w:rsid w:val="00BC0183"/>
    <w:rsid w:val="00BC13F0"/>
    <w:rsid w:val="00BC5351"/>
    <w:rsid w:val="00BC56DB"/>
    <w:rsid w:val="00BD573E"/>
    <w:rsid w:val="00BE45E0"/>
    <w:rsid w:val="00BE5D97"/>
    <w:rsid w:val="00BF662A"/>
    <w:rsid w:val="00C02AD9"/>
    <w:rsid w:val="00C04856"/>
    <w:rsid w:val="00C10663"/>
    <w:rsid w:val="00C13B57"/>
    <w:rsid w:val="00C157FD"/>
    <w:rsid w:val="00C200B0"/>
    <w:rsid w:val="00C33F2F"/>
    <w:rsid w:val="00C61E3F"/>
    <w:rsid w:val="00C64119"/>
    <w:rsid w:val="00C81974"/>
    <w:rsid w:val="00C86A57"/>
    <w:rsid w:val="00CA5208"/>
    <w:rsid w:val="00CA6C9B"/>
    <w:rsid w:val="00CB01E9"/>
    <w:rsid w:val="00CC7AB4"/>
    <w:rsid w:val="00CE1EB6"/>
    <w:rsid w:val="00CE239C"/>
    <w:rsid w:val="00CE2AD5"/>
    <w:rsid w:val="00CE48B3"/>
    <w:rsid w:val="00CF0110"/>
    <w:rsid w:val="00CF0716"/>
    <w:rsid w:val="00D15F24"/>
    <w:rsid w:val="00D234FB"/>
    <w:rsid w:val="00D27B9C"/>
    <w:rsid w:val="00D40C17"/>
    <w:rsid w:val="00D51C11"/>
    <w:rsid w:val="00D61F95"/>
    <w:rsid w:val="00D66A12"/>
    <w:rsid w:val="00D67E3B"/>
    <w:rsid w:val="00D7162D"/>
    <w:rsid w:val="00D9149D"/>
    <w:rsid w:val="00D92B1A"/>
    <w:rsid w:val="00DB234E"/>
    <w:rsid w:val="00DC08F7"/>
    <w:rsid w:val="00DC1BEA"/>
    <w:rsid w:val="00DE3459"/>
    <w:rsid w:val="00DF31B7"/>
    <w:rsid w:val="00DF43DE"/>
    <w:rsid w:val="00E1340E"/>
    <w:rsid w:val="00E20181"/>
    <w:rsid w:val="00E253ED"/>
    <w:rsid w:val="00E56DA8"/>
    <w:rsid w:val="00E574A1"/>
    <w:rsid w:val="00E65DCB"/>
    <w:rsid w:val="00E76310"/>
    <w:rsid w:val="00E80059"/>
    <w:rsid w:val="00EB0DB9"/>
    <w:rsid w:val="00EC4647"/>
    <w:rsid w:val="00ED027D"/>
    <w:rsid w:val="00ED7512"/>
    <w:rsid w:val="00EE446D"/>
    <w:rsid w:val="00EE7A0D"/>
    <w:rsid w:val="00F12B88"/>
    <w:rsid w:val="00F14D5A"/>
    <w:rsid w:val="00F23594"/>
    <w:rsid w:val="00F237D6"/>
    <w:rsid w:val="00F23B12"/>
    <w:rsid w:val="00F32A19"/>
    <w:rsid w:val="00F40C30"/>
    <w:rsid w:val="00F4610A"/>
    <w:rsid w:val="00F51629"/>
    <w:rsid w:val="00F6078B"/>
    <w:rsid w:val="00F70D6F"/>
    <w:rsid w:val="00F77D15"/>
    <w:rsid w:val="00F87E84"/>
    <w:rsid w:val="00FA1274"/>
    <w:rsid w:val="00FA28C1"/>
    <w:rsid w:val="00FC353A"/>
    <w:rsid w:val="00FD0C8B"/>
    <w:rsid w:val="00FE0977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6DB218A"/>
  <w15:docId w15:val="{DC1E3F7A-8729-443C-AFE3-9AA06A9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5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64119"/>
    <w:pPr>
      <w:keepNext/>
      <w:widowControl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8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25222"/>
    <w:pPr>
      <w:widowControl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222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D75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D751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4011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C641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3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B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B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BB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936"/>
  </w:style>
  <w:style w:type="paragraph" w:customStyle="1" w:styleId="Default">
    <w:name w:val="Default"/>
    <w:rsid w:val="00995F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53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53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40E6-3A3D-4558-B23B-AA9B6D45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rekrutacyjne</vt:lpstr>
    </vt:vector>
  </TitlesOfParts>
  <Company>Microsoft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rekrutacyjne</dc:title>
  <dc:creator>Muklanowicz-Zając Ewa</dc:creator>
  <cp:lastModifiedBy>Muklanowicz-Zając Ewa</cp:lastModifiedBy>
  <cp:revision>5</cp:revision>
  <cp:lastPrinted>2025-02-18T10:01:00Z</cp:lastPrinted>
  <dcterms:created xsi:type="dcterms:W3CDTF">2025-02-06T13:35:00Z</dcterms:created>
  <dcterms:modified xsi:type="dcterms:W3CDTF">2025-02-18T10:54:00Z</dcterms:modified>
</cp:coreProperties>
</file>